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Daikin-Akce "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Průzkum spokojenosti zákazníků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"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1. Daikin Airconditioning Central Europe - Czech republic ("Organizátor / Daikin), provozuje studii o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spokojenosti zákazníků mezi 1.04.201</w:t>
      </w:r>
      <w:r w:rsidR="00393AF3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 </w:t>
      </w: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-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31.10.201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 jako propagační akci.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2.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Akce "Průzkum spokojenosti zákazníků" ("Akce") se uskuteční v souladu s podmínkami, které jsou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pro všechny účastníky závazné.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Zapojením do této akce účastníci souhlasí s níže uvedenými pravidly: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3.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Organizátor si vyhrazuje právo prodloužit dobu trvání akce, jak je popsáno v čl. 1 tě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chto Podmínek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během jeho plnění, avšak nikoliv před zveřejněním, a to zpřístupněním aktualizovaných informací všem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zainteresovaným osobám způsobem uvedeným v Článcích 4 a 19 těchto Podmínek.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Smluvní podmínky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4.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Akce se uskuteční v období od 1. dubna 201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 do 31. října 201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 na webové stránce společnosti Daikin:</w:t>
      </w:r>
    </w:p>
    <w:p w:rsidR="0000790C" w:rsidRDefault="00E77E38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hyperlink r:id="rId5" w:history="1">
        <w:r w:rsidR="0000790C" w:rsidRPr="003A357C">
          <w:rPr>
            <w:rStyle w:val="Hyperlink"/>
            <w:rFonts w:ascii="Myriad Pro" w:hAnsi="Myriad Pro" w:cs="Times New Roman"/>
            <w:sz w:val="18"/>
            <w:szCs w:val="18"/>
            <w:lang w:val="en-US"/>
          </w:rPr>
          <w:t>www.daikin.cz</w:t>
        </w:r>
      </w:hyperlink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Smluvní podmínky, které se vztahují k organizaci a provádění akce, jsou bezplatně k dispozici všem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žadatelům v rámci kampaně na webových stránkách společnosti Daikin, které jsou přístup</w:t>
      </w: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né </w:t>
      </w:r>
      <w:r w:rsidR="006C2909">
        <w:rPr>
          <w:rFonts w:ascii="Myriad Pro" w:hAnsi="Myriad Pro" w:cs="Times New Roman"/>
          <w:sz w:val="18"/>
          <w:szCs w:val="18"/>
          <w:lang w:val="en-US"/>
        </w:rPr>
        <w:t>na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následujícím odkazu: </w:t>
      </w:r>
      <w:hyperlink r:id="rId6" w:history="1">
        <w:r w:rsidRPr="003A357C">
          <w:rPr>
            <w:rStyle w:val="Hyperlink"/>
            <w:rFonts w:ascii="Myriad Pro" w:hAnsi="Myriad Pro" w:cs="Times New Roman"/>
            <w:sz w:val="18"/>
            <w:szCs w:val="18"/>
            <w:lang w:val="en-US"/>
          </w:rPr>
          <w:t>www.daikin.cz</w:t>
        </w:r>
      </w:hyperlink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Organizátor si vyhrazuje právo upravit a / nebo doplnit tyto smluvní podmínky, avšak pouze tehdy,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jsou-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li účastníci předem informováni o jakékoli změně některého z jejich ustanovení. Jakékoli změny /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doplnění těchto Smluvních podmínek budou obsaženy v dodatcích, které budou veřejnosti sděleny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aktualizací Smluvních podmínek a způsobem popsaným v předchozím odstavci.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Způsobilost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5.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Všichni zákazníci společnosti Daikin se mohou podílet na této akci, ať již noví 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i stávají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cí, kteří splňují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následující podmínky v souhrnu: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5.1.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Splňují podmínky způsobilosti uvedené v článku 6 těchto Podmínek.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5.2.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Koupili nejméně jednu klimatizační jednotku Daikin s děleným nebo vícenásobným rozváděčem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nebo tepelné čerpadlo Daikin Altherma pro bydlení / užívání a nákup byl proveden od 1. ledna 201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8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5.3.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Mohou prokázat nákup výrobku Daikin předložením faktury odpovídající tomuto výrobku s datem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 xml:space="preserve"> od 1. </w:t>
      </w:r>
      <w:r w:rsidR="006C2909">
        <w:rPr>
          <w:rFonts w:ascii="Myriad Pro" w:hAnsi="Myriad Pro" w:cs="Times New Roman"/>
          <w:sz w:val="18"/>
          <w:szCs w:val="18"/>
          <w:lang w:val="en-US"/>
        </w:rPr>
        <w:t>l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ed</w:t>
      </w:r>
      <w:r w:rsidR="006C2909">
        <w:rPr>
          <w:rFonts w:ascii="Myriad Pro" w:hAnsi="Myriad Pro" w:cs="Times New Roman"/>
          <w:sz w:val="18"/>
          <w:szCs w:val="18"/>
          <w:lang w:val="en-US"/>
        </w:rPr>
        <w:t>na</w:t>
      </w: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 201</w:t>
      </w:r>
      <w:r w:rsidR="006C2909">
        <w:rPr>
          <w:rFonts w:ascii="Myriad Pro" w:hAnsi="Myriad Pro" w:cs="Times New Roman"/>
          <w:sz w:val="18"/>
          <w:szCs w:val="18"/>
          <w:lang w:val="en-US"/>
        </w:rPr>
        <w:t>8</w:t>
      </w: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 -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31. října 201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 xml:space="preserve">Budou předloženy pouze faktury vystavené 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>fyzickým osobám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, faktury vydan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é</w:t>
      </w:r>
      <w:r w:rsidR="006C2909">
        <w:rPr>
          <w:rFonts w:ascii="Myriad Pro" w:hAnsi="Myriad Pro" w:cs="êÄ'88ÔˇøÂ'91Â'1"/>
          <w:sz w:val="18"/>
          <w:szCs w:val="18"/>
          <w:lang w:val="en-US"/>
        </w:rPr>
        <w:t xml:space="preserve">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právnickým osobám se nepovažují za účast na akci.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A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5.4.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Odpověděli na otázky v dotazníku o zpětné vazbě na internetu na www.daikin.cz v průběhu této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akce, jmenovitě 1.04.201</w:t>
      </w:r>
      <w:r w:rsidR="00FD5346">
        <w:rPr>
          <w:rFonts w:ascii="Myriad Pro" w:hAnsi="Myriad Pro" w:cs="êÄ'88ÔˇøÂ'91Â'1"/>
          <w:sz w:val="18"/>
          <w:szCs w:val="18"/>
          <w:lang w:val="en-US"/>
        </w:rPr>
        <w:t>9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-31.10.201</w:t>
      </w:r>
      <w:r w:rsidR="00FD5346">
        <w:rPr>
          <w:rFonts w:ascii="Myriad Pro" w:hAnsi="Myriad Pro" w:cs="Times New Roman"/>
          <w:sz w:val="18"/>
          <w:szCs w:val="18"/>
          <w:lang w:val="en-US"/>
        </w:rPr>
        <w:t>9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>"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Způsobilí zákazníci</w:t>
      </w:r>
      <w:r w:rsidRPr="0000790C">
        <w:rPr>
          <w:rFonts w:ascii="Myriad Pro" w:hAnsi="Myriad Pro" w:cs="Times New Roman"/>
          <w:sz w:val="18"/>
          <w:szCs w:val="18"/>
          <w:lang w:val="en-US"/>
        </w:rPr>
        <w:t>"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en-US"/>
        </w:rPr>
      </w:pP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6. Této akce se nemohou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účastnit následující kategorie zákazníků: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Osoby, které v den zápisu do této akce nedosáhly věku 18 let;</w:t>
      </w:r>
    </w:p>
    <w:p w:rsidR="0000790C" w:rsidRPr="0000790C" w:rsidRDefault="0000790C" w:rsidP="0000790C">
      <w:pPr>
        <w:pStyle w:val="ListParagraph"/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t xml:space="preserve">-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Zaměstnanci organizace, zaměstnanci společností zapojených do distribučního řetězce společnosti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Daikin a jejich rodinní příslušníci (manželka / manželka, rodiče, bratr / sestra, děti) se na této akci</w:t>
      </w:r>
    </w:p>
    <w:p w:rsid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nemohou účastnit.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Při identifikaci osob, které ovlivnily nebo usnadnily získání cen této akce osobami, které nesplňují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êÄ'88ÔˇøÂ'91Â'1"/>
          <w:sz w:val="18"/>
          <w:szCs w:val="18"/>
          <w:lang w:val="en-US"/>
        </w:rPr>
        <w:t>podmínky účasti na akci stanovené těmito podmínkami, má pořadatel právo požadovat vrácení cen</w:t>
      </w:r>
    </w:p>
    <w:p w:rsidR="0000790C" w:rsidRPr="0000790C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en-US"/>
        </w:rPr>
      </w:pPr>
      <w:r w:rsidRPr="0000790C">
        <w:rPr>
          <w:rFonts w:ascii="Myriad Pro" w:hAnsi="Myriad Pro" w:cs="Times New Roman"/>
          <w:sz w:val="18"/>
          <w:szCs w:val="18"/>
          <w:lang w:val="en-US"/>
        </w:rPr>
        <w:lastRenderedPageBreak/>
        <w:t xml:space="preserve">získaných jak od </w:t>
      </w:r>
      <w:r w:rsidRPr="0000790C">
        <w:rPr>
          <w:rFonts w:ascii="Myriad Pro" w:hAnsi="Myriad Pro" w:cs="êÄ'88ÔˇøÂ'91Â'1"/>
          <w:sz w:val="18"/>
          <w:szCs w:val="18"/>
          <w:lang w:val="en-US"/>
        </w:rPr>
        <w:t>osoby, které usnadnily účast některých osob v akci, tak osoby, které se nesprávně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 xml:space="preserve">podílely na žalobě u </w:t>
      </w:r>
      <w:r w:rsidRPr="00393AF3">
        <w:rPr>
          <w:rFonts w:ascii="Myriad Pro" w:hAnsi="Myriad Pro" w:cs="Times New Roman"/>
          <w:sz w:val="18"/>
          <w:szCs w:val="18"/>
          <w:lang w:val="pl-PL"/>
        </w:rPr>
        <w:t>soudu.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>Organizátor si vyhrazuje právo zrušit jakoukoli účast v této akci v rozporu s těmito podmínkami a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 xml:space="preserve">neposkytovat ceny účastníkům, kteří porušují </w:t>
      </w:r>
      <w:r w:rsidRPr="00393AF3">
        <w:rPr>
          <w:rFonts w:ascii="Myriad Pro" w:hAnsi="Myriad Pro" w:cs="Times New Roman"/>
          <w:sz w:val="18"/>
          <w:szCs w:val="18"/>
          <w:lang w:val="pl-PL"/>
        </w:rPr>
        <w:t>tyto Podmínky</w:t>
      </w:r>
      <w:r w:rsidRPr="00393AF3">
        <w:rPr>
          <w:rFonts w:ascii="Myriad Pro" w:hAnsi="Myriad Pro" w:cs="êÄ'88ÔˇøÂ'91Â'1"/>
          <w:sz w:val="18"/>
          <w:szCs w:val="18"/>
          <w:lang w:val="pl-PL"/>
        </w:rPr>
        <w:t>. Každá akce spočívající v zrušení účasti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>nebo neudělení ceny z výše uvedených důvodů bude oznámena účastníkovi e</w:t>
      </w:r>
      <w:r w:rsidRPr="00393AF3">
        <w:rPr>
          <w:rFonts w:ascii="Myriad Pro" w:hAnsi="Myriad Pro" w:cs="Times New Roman"/>
          <w:sz w:val="18"/>
          <w:szCs w:val="18"/>
          <w:lang w:val="pl-PL"/>
        </w:rPr>
        <w:t>-mailem.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Times New Roman"/>
          <w:sz w:val="18"/>
          <w:szCs w:val="18"/>
          <w:lang w:val="pl-PL"/>
        </w:rPr>
        <w:t>Ceny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Times New Roman"/>
          <w:sz w:val="18"/>
          <w:szCs w:val="18"/>
          <w:lang w:val="pl-PL"/>
        </w:rPr>
        <w:t>7. Výhrou jsou výrobky Apple iPad II.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Times New Roman"/>
          <w:sz w:val="18"/>
          <w:szCs w:val="18"/>
          <w:lang w:val="pl-PL"/>
        </w:rPr>
        <w:t xml:space="preserve">V rámci této </w:t>
      </w:r>
      <w:r w:rsidRPr="00393AF3">
        <w:rPr>
          <w:rFonts w:ascii="Myriad Pro" w:hAnsi="Myriad Pro" w:cs="êÄ'88ÔˇøÂ'91Â'1"/>
          <w:sz w:val="18"/>
          <w:szCs w:val="18"/>
          <w:lang w:val="pl-PL"/>
        </w:rPr>
        <w:t xml:space="preserve">akce bude uděleno celkem </w:t>
      </w:r>
      <w:r w:rsidRPr="00393AF3">
        <w:rPr>
          <w:rFonts w:ascii="Myriad Pro" w:hAnsi="Myriad Pro" w:cs="Times New Roman"/>
          <w:sz w:val="18"/>
          <w:szCs w:val="18"/>
          <w:lang w:val="pl-PL"/>
        </w:rPr>
        <w:t>4 cen.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>Ceny budou uděleny v souladu s mechanismem uvedeným v části "Mechanismus akce" těchto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393AF3">
        <w:rPr>
          <w:rFonts w:ascii="Myriad Pro" w:hAnsi="Myriad Pro" w:cs="Times New Roman"/>
          <w:sz w:val="18"/>
          <w:szCs w:val="18"/>
          <w:lang w:val="pl-PL"/>
        </w:rPr>
        <w:t>Podmínek.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>Účastník může v této akci získat jednu cenu. Pokud účastník vyplnil online dotazník o zpětné vazbě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Times New Roman"/>
          <w:sz w:val="18"/>
          <w:szCs w:val="18"/>
          <w:lang w:val="pl-PL"/>
        </w:rPr>
        <w:t xml:space="preserve">vícekrát, </w:t>
      </w:r>
      <w:r w:rsidRPr="00393AF3">
        <w:rPr>
          <w:rFonts w:ascii="Myriad Pro" w:hAnsi="Myriad Pro" w:cs="êÄ'88ÔˇøÂ'91Â'1"/>
          <w:sz w:val="18"/>
          <w:szCs w:val="18"/>
          <w:lang w:val="pl-PL"/>
        </w:rPr>
        <w:t>při losování se bude jednat o výhru jednu.</w:t>
      </w: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393AF3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393AF3">
        <w:rPr>
          <w:rFonts w:ascii="Myriad Pro" w:hAnsi="Myriad Pro" w:cs="êÄ'88ÔˇøÂ'91Â'1"/>
          <w:sz w:val="18"/>
          <w:szCs w:val="18"/>
          <w:lang w:val="pl-PL"/>
        </w:rPr>
        <w:t>Organizátor si ponechává právo na výměnu ocenění v průběhu Akce s novější verzí, pokud v okamžiku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nákupu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uvedeného ocenění již uvedený produkt "Apple iPad II" již není k dispozici.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Mechanismus akce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8.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Mechanismus kampaně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K účasti na této akci musí oprávněný zákazník kumulativně splnit následující podmínky: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8.1 Zaregistrovat se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k dotazníku o zpětné vazbě onl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ine, který je k dispozici na odkazu: www.daikin.cz 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odpovědět na všechny otázky výhradně během období Akce, jmenovitě 1.04.201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- 31.10.201</w:t>
      </w:r>
      <w:r w:rsidR="00FD5346">
        <w:rPr>
          <w:rFonts w:ascii="Myriad Pro" w:hAnsi="Myriad Pro" w:cs="Times New Roman"/>
          <w:sz w:val="18"/>
          <w:szCs w:val="18"/>
          <w:lang w:val="pl-PL"/>
        </w:rPr>
        <w:t>9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Při registraci účastník poskytne jméno a kontaktní 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-mailovou adresu a také je schopen poskytnout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doklad o nákupu jednotky Daikin.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Pokud se účastník rozhodne v této fázi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nenahrát tento dokument,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bude povinen jej předložit organizátorovi nejpozději do 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4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listopadu 201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, jinak se účast nepovažuje za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platnou 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 xml:space="preserve">pro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účast v losování </w:t>
      </w:r>
      <w:r w:rsidRPr="00FD5346">
        <w:rPr>
          <w:rFonts w:ascii="Myriad Pro" w:hAnsi="Myriad Pro" w:cs="êÄ'88ÔˇøÂ'91Â'1"/>
          <w:sz w:val="18"/>
          <w:szCs w:val="18"/>
          <w:highlight w:val="yellow"/>
          <w:lang w:val="pl-PL"/>
        </w:rPr>
        <w:t>12. listopadu 201</w:t>
      </w:r>
      <w:r w:rsidR="00FD5346" w:rsidRPr="00FD5346">
        <w:rPr>
          <w:rFonts w:ascii="Myriad Pro" w:hAnsi="Myriad Pro" w:cs="êÄ'88ÔˇøÂ'91Â'1"/>
          <w:sz w:val="18"/>
          <w:szCs w:val="18"/>
          <w:highlight w:val="yellow"/>
          <w:lang w:val="pl-PL"/>
        </w:rPr>
        <w:t>9</w:t>
      </w:r>
      <w:r w:rsidRPr="00FD5346">
        <w:rPr>
          <w:rFonts w:ascii="Myriad Pro" w:hAnsi="Myriad Pro" w:cs="êÄ'88ÔˇøÂ'91Â'1"/>
          <w:sz w:val="18"/>
          <w:szCs w:val="18"/>
          <w:highlight w:val="yellow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Účastníci prohlašují, že údaje poskytnuté v době registrace za účelem vyplnění dotazníku zpětné vazby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jsou skutečné a zavazují se nepoužívat údaje, které patří jiným osobám, aby se znásobily výherní šance.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Pokud Organizátor zjistí v tomto ohledu pokus o podvod, diskvalifikuje účas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tníka a pokud je cena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udělena, požádá o cenu, aniž by byla zodpovědná za škody vzniklé účastníkovi v důsledku reklamace.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Pokud byl produkt, který tvoří cenu, odcizený vítězným účastníkem třetí straně v dobré víře, je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pořadatel oprávněn požadovat od účastníka peněžní částku, která se rovná alespoň částce udělené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ceny, jak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je uvedeno v čl. 7 těchto Podmínek.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8.2.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Dokáže nejpozději do 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4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listopadu 201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 prokázat, že výrobek Daikin byl zakoupen na základě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faktury od 1.</w:t>
      </w:r>
      <w:r w:rsidR="00FD5346">
        <w:rPr>
          <w:rFonts w:ascii="Myriad Pro" w:hAnsi="Myriad Pro" w:cs="Times New Roman"/>
          <w:sz w:val="18"/>
          <w:szCs w:val="18"/>
          <w:lang w:val="pl-PL"/>
        </w:rPr>
        <w:t xml:space="preserve">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01.</w:t>
      </w:r>
      <w:r w:rsidR="00FD5346">
        <w:rPr>
          <w:rFonts w:ascii="Myriad Pro" w:hAnsi="Myriad Pro" w:cs="Times New Roman"/>
          <w:sz w:val="18"/>
          <w:szCs w:val="18"/>
          <w:lang w:val="pl-PL"/>
        </w:rPr>
        <w:t xml:space="preserve">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201</w:t>
      </w:r>
      <w:r w:rsidR="00FD5346">
        <w:rPr>
          <w:rFonts w:ascii="Myriad Pro" w:hAnsi="Myriad Pro" w:cs="Times New Roman"/>
          <w:sz w:val="18"/>
          <w:szCs w:val="18"/>
          <w:lang w:val="pl-PL"/>
        </w:rPr>
        <w:t>8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 do 31. 10. 201</w:t>
      </w:r>
      <w:r w:rsidR="00FD5346">
        <w:rPr>
          <w:rFonts w:ascii="Myriad Pro" w:hAnsi="Myriad Pro" w:cs="Times New Roman"/>
          <w:sz w:val="18"/>
          <w:szCs w:val="18"/>
          <w:lang w:val="pl-PL"/>
        </w:rPr>
        <w:t>9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Doklad o koupi pr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oduktu Daikin poskytne účastník, který odešle naskenovanou kopii kupní faktury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nebo záručního dokladu obsahující dokumenty identifikující osobu i zakoupenou položku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 Aby byla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předložená faktura vzata v úvahu pro zařazení účastníka do losování, je nutné mít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k dispozici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identifikaci mezi údaji poskytnutými v době registrace pro vyplnění dotazníku a údaji uvedenými na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faktuře.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8.3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Vyplněním dotazníku on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line zpětné vazby se každý účastník zavazuje dobrovolně poskytnout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potřebné osobní údaje a souhlasí s tím, že jeho údaje bude řídit pořadatel za účelem organizace účasti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na akci, oznamování vítězů, udělování cen a plnění jejích právních (pokud není požadováno zveřejnění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údajů pro organizaci akce, udělování cen a plnění právních závazků).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Pokud s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tím účastníci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vý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slovně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lastRenderedPageBreak/>
        <w:t>souhlasí, organizátor použije osobní údaje pro účely přímého marketingu v souladu s ustanoveními čl.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17 odst. 4 níže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9.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Oznámení vítězů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9.1. V rámci ak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ce bude uděleno celkem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4 cen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, které se skládají z produktů Apple iPads II, jak je popsáno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v čl.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7.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9.2.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Udělování cen nabízených v rámci Akce bude provedeno náhodně tím, že bude vylosováno 12.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listopadu 201</w:t>
      </w:r>
      <w:r w:rsidR="00FD5346">
        <w:rPr>
          <w:rFonts w:ascii="Myriad Pro" w:hAnsi="Myriad Pro" w:cs="Times New Roman"/>
          <w:sz w:val="18"/>
          <w:szCs w:val="18"/>
          <w:lang w:val="pl-PL"/>
        </w:rPr>
        <w:t>9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 za pomoci https://www.random.org/. Aplikace https://www.random.org/ je online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platformou, kde lze na základě informací poskytnutých organizátor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em generovat náhodné údaje.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Od </w:t>
      </w:r>
      <w:r w:rsidR="00FD5346">
        <w:rPr>
          <w:rFonts w:ascii="Myriad Pro" w:hAnsi="Myriad Pro" w:cs="êÄ'88ÔˇøÂ'91Â'1"/>
          <w:sz w:val="18"/>
          <w:szCs w:val="18"/>
          <w:lang w:val="pl-PL"/>
        </w:rPr>
        <w:t>4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listopadu 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 do 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2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listopadu 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 uvede pořadatel jména nebo 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mailové adresy účastníků,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kteří splnili všechny výše uvedené podmínky podle článku 8.1. v aplikaci https://www.random.org/, s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výsledkem generování 4 jmen nebo e-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mailových adres určených vítězů.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Každý účastník určený jako vítěz po odběru dokumentů organizovaném společností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https://www.random.org/ c obdrží cenu nabízenou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pro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touto akcí, kterou tvoří 1 produkt Apple Ipad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II a bude oznámen Daikin Central Europe n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a závěr akce, v souladu s čl. 14 níže.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10.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Vyhlášení a udělování cen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10.1.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Vítězové budou jednotlivě informováni výhradně 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-mailem na e-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mailové adrese uvedené při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vyplňování dotazníku on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line zpětné vazby do 10 kalendářních dnů od oficiálního oznámení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pro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střednictvím webových stránek Daikin Local Website čl. 14 těchto Podmínek po vylosování a budou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požádáni, aby uv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edli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poštovní adresu, na kterou chtějí doručit cenu a telefonní číslo pro oznámení.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10.2.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Ceny budou odeslány kurýrem na náklady společnosti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Daikin Central Europe v souladu s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obecnými podmínkami stanovenými kurýrní službou. Vítěz musí odpovědět nejpozději do 10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kalendářních dnů po obdržení individuální 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-mailové zprávy.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Pokud vítězný účastník neodpoví, jak je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uvedeno výše, ztratí právo obdržet cenu do 10 kalendářních dnů od obdržení individuálního oznámení.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V tomto případě zůstane cena v majetku organizátora.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10.3.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Pořadatel nenese odpovědnost za případ, kdy nelze kontaktovat nominovaného vítěze, protože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údaje uvedené v době zápisu do této akce jsou zcela nebo částečně nesprávné.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11.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Každý vítěz obdrží cenu na uvedenou adresu do 30 dnů od předání potřebných dodacích údajů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společnosti Daikin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Central Europe. Není-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li účastník nalezen na zadané adrese doručení, a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nevyzvedne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tak balíček doručený kurý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rem,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obdrží po obdržení oznámení oznamujícím, že může vyzvednout balíček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ze sběrného střediska uvedeného v oznámení o doručení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, 10denní termín na vyzvednutí ceny.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Společnost Daikin Central Europe nemá žádnou zodpovědnost za zajištění vítězi druhé výhry v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situaci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popsané výše.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Ceny budou uděleny účastníkům, kteří vyplnili dotazník o zpětné vazbě online, předložili potřebnou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dokumentaci k prokázání nákupu produktů uvedených v čl. 8 a jsou vylosováni jako vítězové při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ukončení akce, které se uskuteční ve dnech 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4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až 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2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 listopadu 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, aniž by byla vyžadována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jiná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formální úprava.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13.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Vítězové nemohou požadovat peněžní kompenzaci namísto ceny.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14.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Vítězové budou zveřejněni na místních webových stránkách společnosti Daikin: www.daikin.cz, 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to p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 ukončení akce, nejpozději 20.11.201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PRÁVA A ODPOVĚDNOSTI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15.1. Spole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čnost Daikin Central Europe nenese odpovědnost za nedoručené nebo pozdě doručené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ceny, jestliže to bude způsobeno dále uvedenými okolnostmi: a) cenu nebude možné předat, doručit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nebo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implementovat kvůli tomu, že vítězný účastník anebo jeho zástupce v uvedených lhůtách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neposkytl identifikační údaje anebo nepřevzal cenu, anebo kvůli jiným technickým či zákonným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překážkám na straně vítězného účastníka anebo jeho zástupce/zmocněnce; a b) jestliže ceny nebude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možné poskytnout kvůli zásahu Vyšší moci, regulatorním nebo zákonnými omezením nebo z jiných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důvodů.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Společnost Daikin Central Europe neponese odpovědnost v případě nemožnosti účasti na akci v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důsledku okolností mimo její kontrolu – případy zásahu Vyšší moci, náhodných událostí, problémů s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globální sítí internetových služeb poskytovaných třetími stranami mimo kontrolu pořadatele.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15.3.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Společnost Daikin Central Europe nebude zodpovědná za pokusy o účast na akci zahájené a /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nebo do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končené po období akce, např. mimo období od 1.04.201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 do 31.10.201</w:t>
      </w:r>
      <w:r w:rsidR="00817935">
        <w:rPr>
          <w:rFonts w:ascii="Myriad Pro" w:hAnsi="Myriad Pro" w:cs="êÄ'88ÔˇøÂ'91Â'1"/>
          <w:sz w:val="18"/>
          <w:szCs w:val="18"/>
          <w:lang w:val="pl-PL"/>
        </w:rPr>
        <w:t>9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15.4.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Společnost Daikin Central Europe nebude zodpovědná za zpoždění při doručení způsobená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poskytovateli kurýrních služeb.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15.5.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Společnost Daikin Central Europe nenese odpovědnost za škody, které utrpěl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v souvislosti s tímto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oceněním jakýkoli vítěz a / nebo třetí strana. Účastníci chápou a uznají, že společnost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Daikin Central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Europe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nenese odpovědnost za jakékoli škody nebo úrazy, které účastníci utrpěli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,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nebo způsobily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třetím stranám v důsledku použití ceny. Pokud budou jmenovaní vítězové zraněni v důsledku běžného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používání ceny, budou se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moci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obrátit na výrobce podle informací uvedených v záručním listu, které si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můžete prohlédnout a stáhnout z webových stránek výrobce na následující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adrese:</w:t>
      </w:r>
    </w:p>
    <w:p w:rsidR="0000790C" w:rsidRPr="006C2909" w:rsidRDefault="00E77E38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hyperlink r:id="rId7" w:history="1">
        <w:r w:rsidR="0000790C" w:rsidRPr="006C2909">
          <w:rPr>
            <w:rStyle w:val="Hyperlink"/>
            <w:rFonts w:ascii="Myriad Pro" w:hAnsi="Myriad Pro" w:cs="Times New Roman"/>
            <w:sz w:val="18"/>
            <w:szCs w:val="18"/>
            <w:lang w:val="pl-PL"/>
          </w:rPr>
          <w:t>www.apple.com/en</w:t>
        </w:r>
      </w:hyperlink>
      <w:r w:rsidR="0000790C"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15.6.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Společnost Daikin Central Europe není žádným způsobem zodpovědná za přímé nebo nepřímé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škody vyplývající z účasti na této akci.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15.7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Společnost Daikin Central Europe má nezcizitelné právo tuto akci kdykoliv ukončit formou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o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známení na webové stránce: www.daikin.cz a to v případě, že společnost Daikin Central Europe zjistí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zneužití či porušení pravidel anebo jestliže se objeví jiné skutečnosti vyžadující ukončení akce. V těchto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případech nebude společnost Daikin Central Europe zavázána k úhradě odškodnění účastníkům, kteří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utrpí přímé nebo nepřímé peněžní či nepeněžní škody nebo ztrátu zisku v důsledku ukončení této akce.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NAHRAZENÍ A VYKOUPENÍ CEN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16.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Všechny ceny jsou nominální a nemohou být před jejich přijetím převedeny na třetí osoby.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OCHRANA OSOBNÍCH ÚDAJŮ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17.1.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Akce se pořádá v souladu s požadavky na ochranu osobních údajů. Pořadatel se jako správce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údajů zavazuje, že v souladu se zákonem o ochranně osobních údajů získá, uschová a zpracuje osobní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údaje, které mu poskytnou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účastníci v dotazníku, pro dále uvedené účely: provádění studií,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organizování účasti na akci, oznamování vítězů, udělení cen a plnění právních závazků, jakož i přenos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marketingových materiálů (do té míry, ve které se účastníci výslovně rozhodl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i ve smyslu stanoveném v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čl. 17, odstavec 4 níže). Organizátor prohlašuje a zaručuje, že osobní údaje jednotlivců (např. Jméno,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příjmení, 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-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mailová adresa, adresa) nebudou zpracovávány pro jiné účely, než které jsou uvedeny v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tomto.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Pouze v míře nezbytně nutné k plnění zákonných povinností v oblasti daní může organizátor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požádat o sériové číslo a číslo dokladu totožnosti a osobní číselný kód, který patří vítězi akce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Osobní údaje účastníků mohou být předány smluvním partnerům organizáto</w:t>
      </w:r>
      <w:bookmarkStart w:id="0" w:name="_GoBack"/>
      <w:bookmarkEnd w:id="0"/>
      <w:r w:rsidRPr="006C2909">
        <w:rPr>
          <w:rFonts w:ascii="Myriad Pro" w:hAnsi="Myriad Pro" w:cs="êÄ'88ÔˇøÂ'91Â'1"/>
          <w:sz w:val="18"/>
          <w:szCs w:val="18"/>
          <w:lang w:val="pl-PL"/>
        </w:rPr>
        <w:t>ra kampaně (kteří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zpracováv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ají údaje podle pokynů pořadatele), ostatním smluvním partnerům, společnostem ve stejné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skupině s organizátorem, příslušnými orgány v souladu s platnými právními předpisy a veřejnosti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(pokud jde o vítěze). Organizátor může předávat osobní údaje do jiných z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emí v rámci Evropské unie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(např. Jiné společnosti ve stejné skupině). Pořadatel přijme veškerá nezbytná opatření, aby zajistil, že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osobní údaje budou dostatečně chráněny, a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to bez ohledu na to, kam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mají být přeneseny.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17.3.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Účastnění se tohoto průzkumu a poskytnutím osobních údajů dobrovolně organizátorovi, v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závislosti na vyjádřené možnosti přijímání marketingových sdělení, účastníci vyjadřují svůj souhlas s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tím, že jejich údaje budou zapsány v databázi organizátora, budou zpracovávány a používány v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budoucnu organizátorem nebo právním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i osobami pověřenými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organizátorem s cílem informovat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účastníky o nových produktech, nabídkách, propagačních akcích, reklamních a marketingových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kampaních.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Pořadatel se zavazuje smazat údaje účastníků, když v tomto ohledu uplat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ní svoji volbu.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17.4.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Do té míry, v níž účastníci k tomuto vyjádřili svůj zvláštní souhlas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,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organizátor použije osobní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údaje pro účely přímého marketingu, aby poskytl účastníkům informace o dalších budoucích akcích,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zaslal reklamní, informační a / nebo propagační předměty a / nebo vzorky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od Organizátora, ostatních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společností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nebo smluvní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ch partnerů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Pořadatel bude vždy respektovat vyjádření účastníka o způsobu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kontaktování, včetně možnosti, že již nebude přijímat propagační zprávy, pokud účastníci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Organizátoru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oznámí tuto preferenci. Tyto preference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lze kdykoli předávat.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17.5.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Každý účastník má právo na přístup ke svým osobním údajům a na jejich opravu podle zákona 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ochraně osobních údajů. Každý účastník má právo požádat správce údajů pomocí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office@daikin.cz aby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smazal, opravil nebo zakryl všechny osobní údaje, jestliže jejich zpracování nesplňuje zákonné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požadavky. Účastníci mají rovněž právo se postavit proti zpracovávání svých osobních údajů z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oprávněných a přiměřených důvodů podle právních předpisů (pokud jde o zpracování údajů pro účely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přímého marketingu, bezplatně a bez jakéhokoli odůvodnění), jakož i právo adresovat Úřad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u pro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ochranu osobních údajů nebo příslušnému soudu.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17.6.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 xml:space="preserve">Odmítnutí poskytnout vaše osobní údaje za podmínek popsaných 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v tomto dokumentu nebo jejich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nesprávného / neúplného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poskytování znamená, že se na této akci nemůžete podílet.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CHYBY PROPAGAČNÍCH MATERIÁLŮ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18.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V případě jakéhokoli nesouladu mezi ustanoveními uvedenými v reklamní</w:t>
      </w: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ch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materiálech a těmito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Podmínkami budou m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ít přednost ustanovení těchto Podmínek.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>OSTATNÍ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18"/>
          <w:szCs w:val="18"/>
          <w:lang w:val="pl-PL"/>
        </w:rPr>
      </w:pP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19.1.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Účastníci průzkumu se musí řídit těmito pravidly, které jsou zveřejněny na webové stránce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www.daikin.cz Společnost Daikin Central Europe si vyhrazuje právo kdykoliv změnit nebo doplnit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oficiální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pravidla, přičemž taková změna nebo doplnění vstoupí v platnost okamžikem zveřejnění na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  <w:r w:rsidRPr="006C2909">
        <w:rPr>
          <w:rFonts w:ascii="Myriad Pro" w:hAnsi="Myriad Pro" w:cs="êÄ'88ÔˇøÂ'91Â'1"/>
          <w:sz w:val="18"/>
          <w:szCs w:val="18"/>
          <w:lang w:val="pl-PL"/>
        </w:rPr>
        <w:t>webové stránce www.daikin.cz Zapojením do akce se účastníci zavazují k dodržování pravidel.</w:t>
      </w:r>
    </w:p>
    <w:p w:rsidR="0000790C" w:rsidRPr="006C2909" w:rsidRDefault="0000790C" w:rsidP="0000790C">
      <w:pPr>
        <w:widowControl w:val="0"/>
        <w:autoSpaceDE w:val="0"/>
        <w:autoSpaceDN w:val="0"/>
        <w:adjustRightInd w:val="0"/>
        <w:rPr>
          <w:rFonts w:ascii="Myriad Pro" w:hAnsi="Myriad Pro" w:cs="êÄ'88ÔˇøÂ'91Â'1"/>
          <w:sz w:val="18"/>
          <w:szCs w:val="18"/>
          <w:lang w:val="pl-PL"/>
        </w:rPr>
      </w:pPr>
    </w:p>
    <w:p w:rsidR="007A5236" w:rsidRPr="0000790C" w:rsidRDefault="0000790C" w:rsidP="0000790C">
      <w:pPr>
        <w:rPr>
          <w:rFonts w:ascii="Myriad Pro" w:hAnsi="Myriad Pro"/>
          <w:sz w:val="18"/>
          <w:szCs w:val="18"/>
        </w:rPr>
      </w:pPr>
      <w:r w:rsidRPr="006C2909">
        <w:rPr>
          <w:rFonts w:ascii="Myriad Pro" w:hAnsi="Myriad Pro" w:cs="Times New Roman"/>
          <w:sz w:val="18"/>
          <w:szCs w:val="18"/>
          <w:lang w:val="pl-PL"/>
        </w:rPr>
        <w:t xml:space="preserve">19.2. </w:t>
      </w:r>
      <w:r w:rsidRPr="006C2909">
        <w:rPr>
          <w:rFonts w:ascii="Myriad Pro" w:hAnsi="Myriad Pro" w:cs="êÄ'88ÔˇøÂ'91Â'1"/>
          <w:sz w:val="18"/>
          <w:szCs w:val="18"/>
          <w:lang w:val="pl-PL"/>
        </w:rPr>
        <w:t>Spory mezi pořadateli a účastníky se budou řešit formou vzájemné doh</w:t>
      </w:r>
      <w:r w:rsidRPr="006C2909">
        <w:rPr>
          <w:rFonts w:ascii="Myriad Pro" w:hAnsi="Myriad Pro" w:cs="Times New Roman"/>
          <w:sz w:val="18"/>
          <w:szCs w:val="18"/>
          <w:lang w:val="pl-PL"/>
        </w:rPr>
        <w:t>ody.</w:t>
      </w:r>
    </w:p>
    <w:sectPr w:rsidR="007A5236" w:rsidRPr="0000790C" w:rsidSect="001575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êÄ'88Ô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1555"/>
    <w:multiLevelType w:val="hybridMultilevel"/>
    <w:tmpl w:val="B6C08636"/>
    <w:lvl w:ilvl="0" w:tplc="97DA2A58">
      <w:start w:val="6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0C"/>
    <w:rsid w:val="0000790C"/>
    <w:rsid w:val="001575A7"/>
    <w:rsid w:val="00313530"/>
    <w:rsid w:val="00393AF3"/>
    <w:rsid w:val="006C2909"/>
    <w:rsid w:val="007A5236"/>
    <w:rsid w:val="00817935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0348D"/>
  <w14:defaultImageDpi w14:val="300"/>
  <w15:docId w15:val="{0D52E595-BFA1-4BD0-AE19-CE2EC08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9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le.com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kin.cz" TargetMode="External"/><Relationship Id="rId5" Type="http://schemas.openxmlformats.org/officeDocument/2006/relationships/hyperlink" Target="http://www.daik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KENKEN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Roháček</dc:creator>
  <cp:keywords/>
  <dc:description/>
  <cp:lastModifiedBy>Jana Mašatová</cp:lastModifiedBy>
  <cp:revision>3</cp:revision>
  <dcterms:created xsi:type="dcterms:W3CDTF">2019-03-21T13:59:00Z</dcterms:created>
  <dcterms:modified xsi:type="dcterms:W3CDTF">2019-03-21T14:54:00Z</dcterms:modified>
</cp:coreProperties>
</file>